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511B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511B2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511B25">
              <w:rPr>
                <w:b/>
                <w:sz w:val="24"/>
                <w:szCs w:val="24"/>
              </w:rPr>
              <w:t>PRZEDMIOTY FAKULTATYWNE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511B2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89650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896504" w:rsidRPr="00896504">
              <w:rPr>
                <w:b/>
                <w:sz w:val="24"/>
                <w:szCs w:val="24"/>
              </w:rPr>
              <w:t>ZAGROŻENIA ŚRODOWISK WYCHOWAWCZYCH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511B2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511B2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544B48">
              <w:rPr>
                <w:b/>
                <w:sz w:val="24"/>
                <w:szCs w:val="24"/>
              </w:rPr>
              <w:t>SPECJALNA</w:t>
            </w: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511B2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F14E1A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511B2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511B2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D62D5D" w:rsidRPr="00742916" w:rsidRDefault="00D62D5D" w:rsidP="00511B2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511B25">
              <w:rPr>
                <w:b/>
                <w:sz w:val="24"/>
                <w:szCs w:val="24"/>
              </w:rPr>
              <w:t>fakultatywny</w:t>
            </w:r>
          </w:p>
          <w:p w:rsidR="00D62D5D" w:rsidRPr="00742916" w:rsidRDefault="00D62D5D" w:rsidP="00511B2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511B2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511B2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511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544B48" w:rsidP="00511B2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511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511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511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511B2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511B2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511B2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896504" w:rsidRDefault="00896504" w:rsidP="00D62D5D">
            <w:pPr>
              <w:rPr>
                <w:color w:val="FF0000"/>
                <w:sz w:val="24"/>
                <w:szCs w:val="24"/>
              </w:rPr>
            </w:pPr>
            <w:r w:rsidRPr="00896504">
              <w:rPr>
                <w:sz w:val="24"/>
                <w:szCs w:val="24"/>
              </w:rPr>
              <w:t xml:space="preserve">dr hab. Lucyna </w:t>
            </w:r>
            <w:proofErr w:type="spellStart"/>
            <w:r w:rsidRPr="00896504">
              <w:rPr>
                <w:sz w:val="24"/>
                <w:szCs w:val="24"/>
              </w:rPr>
              <w:t>Hurło</w:t>
            </w:r>
            <w:proofErr w:type="spellEnd"/>
            <w:r w:rsidRPr="00896504">
              <w:rPr>
                <w:sz w:val="24"/>
                <w:szCs w:val="24"/>
              </w:rPr>
              <w:t xml:space="preserve">, prof. PWSZ, mgr Bogumiła </w:t>
            </w:r>
            <w:proofErr w:type="spellStart"/>
            <w:r w:rsidRPr="00896504">
              <w:rPr>
                <w:sz w:val="24"/>
                <w:szCs w:val="24"/>
              </w:rPr>
              <w:t>Salmonowicz</w:t>
            </w:r>
            <w:proofErr w:type="spellEnd"/>
          </w:p>
        </w:tc>
      </w:tr>
      <w:tr w:rsidR="00D62D5D" w:rsidRPr="00566644" w:rsidTr="00511B25">
        <w:tc>
          <w:tcPr>
            <w:tcW w:w="2988" w:type="dxa"/>
            <w:vAlign w:val="center"/>
          </w:tcPr>
          <w:p w:rsidR="00D62D5D" w:rsidRPr="00B24EFD" w:rsidRDefault="00D62D5D" w:rsidP="00511B2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D62D5D" w:rsidRPr="00566644" w:rsidRDefault="00D62D5D" w:rsidP="00511B25">
            <w:pPr>
              <w:rPr>
                <w:color w:val="FF0000"/>
                <w:sz w:val="24"/>
                <w:szCs w:val="24"/>
              </w:rPr>
            </w:pPr>
          </w:p>
        </w:tc>
      </w:tr>
      <w:tr w:rsidR="00D62D5D" w:rsidRPr="00742916" w:rsidTr="00511B25">
        <w:tc>
          <w:tcPr>
            <w:tcW w:w="2988" w:type="dxa"/>
            <w:vAlign w:val="center"/>
          </w:tcPr>
          <w:p w:rsidR="00D62D5D" w:rsidRPr="00742916" w:rsidRDefault="00D62D5D" w:rsidP="00511B2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896504" w:rsidRPr="00896504" w:rsidRDefault="00896504" w:rsidP="00896504">
            <w:pPr>
              <w:pStyle w:val="Tekstpodstawowy"/>
              <w:numPr>
                <w:ilvl w:val="0"/>
                <w:numId w:val="5"/>
              </w:numPr>
              <w:spacing w:line="252" w:lineRule="auto"/>
              <w:rPr>
                <w:rFonts w:ascii="Times New Roman" w:hAnsi="Times New Roman"/>
                <w:lang w:eastAsia="en-US"/>
              </w:rPr>
            </w:pPr>
            <w:r w:rsidRPr="00896504">
              <w:rPr>
                <w:rFonts w:ascii="Times New Roman" w:hAnsi="Times New Roman"/>
                <w:lang w:eastAsia="en-US"/>
              </w:rPr>
              <w:t>Poszerzenie wiedzy z zakresu zagrożeń występujących w poszczególnych środowiskach wychowawczych.</w:t>
            </w:r>
          </w:p>
          <w:p w:rsidR="00896504" w:rsidRDefault="00896504" w:rsidP="00896504">
            <w:pPr>
              <w:pStyle w:val="Tekstpodstawowy"/>
              <w:numPr>
                <w:ilvl w:val="0"/>
                <w:numId w:val="5"/>
              </w:numPr>
              <w:spacing w:line="252" w:lineRule="auto"/>
              <w:rPr>
                <w:rFonts w:ascii="Times New Roman" w:hAnsi="Times New Roman"/>
                <w:lang w:eastAsia="en-US"/>
              </w:rPr>
            </w:pPr>
            <w:r w:rsidRPr="00896504">
              <w:rPr>
                <w:rFonts w:ascii="Times New Roman" w:hAnsi="Times New Roman"/>
                <w:lang w:eastAsia="en-US"/>
              </w:rPr>
              <w:t>Rozwijanie umiejętności rozpoznawania, identyfikowania  oraz diagnozowania przyczyn i mechanizmów zachowań problemowych tkwiących w środowisku wychowawczym.</w:t>
            </w:r>
          </w:p>
          <w:p w:rsidR="00D62D5D" w:rsidRPr="00896504" w:rsidRDefault="00896504" w:rsidP="00896504">
            <w:pPr>
              <w:pStyle w:val="Tekstpodstawowy"/>
              <w:numPr>
                <w:ilvl w:val="0"/>
                <w:numId w:val="5"/>
              </w:numPr>
              <w:spacing w:line="252" w:lineRule="auto"/>
              <w:rPr>
                <w:rFonts w:ascii="Times New Roman" w:hAnsi="Times New Roman"/>
                <w:lang w:eastAsia="en-US"/>
              </w:rPr>
            </w:pPr>
            <w:r w:rsidRPr="00896504">
              <w:rPr>
                <w:rFonts w:ascii="Times New Roman" w:hAnsi="Times New Roman"/>
                <w:lang w:eastAsia="en-US"/>
              </w:rPr>
              <w:t>Ukazanie sposobu planowania pracy  z indywidualnym przypadkiem w celu zminimalizowanie negatywnego oddziaływania poszczególnych środowisk na jednostkę i/lub grupę.</w:t>
            </w:r>
          </w:p>
        </w:tc>
      </w:tr>
      <w:tr w:rsidR="00D62D5D" w:rsidRPr="00742916" w:rsidTr="00511B2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511B2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511B25" w:rsidP="00511B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511B2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511B25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511B2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511B2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511B2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511B2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511B2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8D5A87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11B25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896504" w:rsidRDefault="00896504" w:rsidP="00511B25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  <w:lang w:eastAsia="en-US"/>
              </w:rPr>
              <w:t>p</w:t>
            </w:r>
            <w:r w:rsidRPr="008358F1">
              <w:rPr>
                <w:sz w:val="22"/>
                <w:szCs w:val="22"/>
                <w:lang w:eastAsia="en-US"/>
              </w:rPr>
              <w:t>osiada uporządkowaną</w:t>
            </w:r>
            <w:r>
              <w:rPr>
                <w:sz w:val="22"/>
                <w:szCs w:val="22"/>
                <w:lang w:eastAsia="en-US"/>
              </w:rPr>
              <w:t xml:space="preserve"> i pogłębioną </w:t>
            </w:r>
            <w:r w:rsidRPr="008358F1">
              <w:rPr>
                <w:sz w:val="22"/>
                <w:szCs w:val="22"/>
                <w:lang w:eastAsia="en-US"/>
              </w:rPr>
              <w:t xml:space="preserve">wiedzę na temat opieki i wychowania dzieci i </w:t>
            </w:r>
            <w:r w:rsidRPr="00896504">
              <w:rPr>
                <w:sz w:val="24"/>
                <w:szCs w:val="24"/>
                <w:lang w:eastAsia="en-US"/>
              </w:rPr>
              <w:t xml:space="preserve">młodzieży na różnych etapach </w:t>
            </w:r>
            <w:r>
              <w:rPr>
                <w:sz w:val="24"/>
                <w:szCs w:val="24"/>
                <w:lang w:eastAsia="en-US"/>
              </w:rPr>
              <w:t>kształcenia ich</w:t>
            </w:r>
            <w:r w:rsidRPr="00896504">
              <w:rPr>
                <w:sz w:val="24"/>
                <w:szCs w:val="24"/>
                <w:lang w:eastAsia="en-US"/>
              </w:rPr>
              <w:t xml:space="preserve"> kulturowych, biologicznyc</w:t>
            </w:r>
            <w:r>
              <w:rPr>
                <w:sz w:val="24"/>
                <w:szCs w:val="24"/>
                <w:lang w:eastAsia="en-US"/>
              </w:rPr>
              <w:t>h i psychologicznych</w:t>
            </w:r>
            <w:r w:rsidRPr="00896504">
              <w:rPr>
                <w:sz w:val="24"/>
                <w:szCs w:val="24"/>
                <w:lang w:eastAsia="en-US"/>
              </w:rPr>
              <w:t xml:space="preserve"> podstaw, także w zakresie zagrożeń środowisk wychowawczych;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0C2A17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</w:tc>
      </w:tr>
      <w:tr w:rsidR="00D62D5D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8D5A87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11B25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896504" w:rsidRDefault="00896504" w:rsidP="00511B25">
            <w:pPr>
              <w:rPr>
                <w:sz w:val="24"/>
                <w:szCs w:val="24"/>
              </w:rPr>
            </w:pPr>
            <w:r w:rsidRPr="00896504">
              <w:rPr>
                <w:sz w:val="24"/>
                <w:szCs w:val="24"/>
                <w:lang w:eastAsia="en-US"/>
              </w:rPr>
              <w:t>ma pogłębioną wiedzę o różnych rodzajach więzi społecznych i o rządzących nimi prawidłowościach;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0C2A17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K1P_W06</w:t>
            </w:r>
          </w:p>
        </w:tc>
      </w:tr>
      <w:tr w:rsidR="00511B25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1B25" w:rsidRPr="00742916" w:rsidRDefault="008D5A87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511B25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1B25" w:rsidRPr="00896504" w:rsidRDefault="00896504" w:rsidP="00896504">
            <w:pPr>
              <w:rPr>
                <w:sz w:val="24"/>
                <w:szCs w:val="24"/>
              </w:rPr>
            </w:pPr>
            <w:r w:rsidRPr="00896504">
              <w:rPr>
                <w:sz w:val="24"/>
                <w:szCs w:val="24"/>
                <w:lang w:eastAsia="en-US"/>
              </w:rPr>
              <w:t>posiada poszerzoną wiedzę na temat różnych środowisk wychowawczych oraz specyfi</w:t>
            </w:r>
            <w:r>
              <w:rPr>
                <w:sz w:val="24"/>
                <w:szCs w:val="24"/>
                <w:lang w:eastAsia="en-US"/>
              </w:rPr>
              <w:t>ki</w:t>
            </w:r>
            <w:r w:rsidRPr="00896504">
              <w:rPr>
                <w:sz w:val="24"/>
                <w:szCs w:val="24"/>
                <w:lang w:eastAsia="en-US"/>
              </w:rPr>
              <w:t xml:space="preserve"> funkcjonowania jednostek w kontekście prawidłowości i nieprawidłowości rozwojowych</w:t>
            </w:r>
            <w:r>
              <w:rPr>
                <w:sz w:val="24"/>
                <w:szCs w:val="24"/>
                <w:lang w:eastAsia="en-US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1B25" w:rsidRPr="00742916" w:rsidRDefault="000C2A17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K1P_W10</w:t>
            </w:r>
          </w:p>
        </w:tc>
      </w:tr>
      <w:tr w:rsidR="00D62D5D" w:rsidRPr="00742916" w:rsidTr="00511B2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511B2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511B25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1B25" w:rsidRPr="00742916" w:rsidRDefault="008D5A87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90A66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1B25" w:rsidRPr="00511B25" w:rsidRDefault="00896504" w:rsidP="00511B25">
            <w:pPr>
              <w:rPr>
                <w:sz w:val="24"/>
                <w:szCs w:val="24"/>
              </w:rPr>
            </w:pPr>
            <w:r w:rsidRPr="00896504">
              <w:rPr>
                <w:sz w:val="24"/>
                <w:szCs w:val="24"/>
                <w:lang w:eastAsia="en-US"/>
              </w:rPr>
              <w:t>potrafi stosować wiedzę teoretyczną z zakresu pedagogiki, psychologii, teorii wychowania, socjologii w celu analizowania i interpretowania złożonych problemów wychowawczych, opiekuńczych, pomocowych;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1B25" w:rsidRPr="00742916" w:rsidRDefault="000C2A17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K1P_U02</w:t>
            </w:r>
          </w:p>
        </w:tc>
      </w:tr>
      <w:tr w:rsidR="00511B25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1B25" w:rsidRPr="00742916" w:rsidRDefault="008D5A87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90A66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1B25" w:rsidRPr="00511B25" w:rsidRDefault="00190A66" w:rsidP="00511B25">
            <w:pPr>
              <w:rPr>
                <w:sz w:val="24"/>
                <w:szCs w:val="24"/>
              </w:rPr>
            </w:pPr>
            <w:r w:rsidRPr="00896504">
              <w:rPr>
                <w:sz w:val="24"/>
                <w:szCs w:val="24"/>
                <w:lang w:eastAsia="en-US"/>
              </w:rPr>
              <w:t>potrafi wybrać i oceniać przydatność typowych metod, procedur, środków i dobrych praktyk w celu efektywnego realizowania zadań wychowawczych, opiekuńczych i dydaktycznych związanych z zagrożeniami w środowisku rodzinnym, grupie rówieśniczej, w szkole, mass mediach</w:t>
            </w:r>
            <w:r>
              <w:rPr>
                <w:sz w:val="24"/>
                <w:szCs w:val="24"/>
                <w:lang w:eastAsia="en-US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1B25" w:rsidRPr="00742916" w:rsidRDefault="000C2A17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K1P_U10</w:t>
            </w:r>
          </w:p>
        </w:tc>
      </w:tr>
      <w:tr w:rsidR="00D62D5D" w:rsidRPr="00742916" w:rsidTr="00511B2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511B2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190A66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E6DC0" w:rsidRDefault="00190A66" w:rsidP="00AE6DC0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  <w:lang w:eastAsia="en-US"/>
              </w:rPr>
              <w:t>j</w:t>
            </w:r>
            <w:r w:rsidRPr="008358F1">
              <w:rPr>
                <w:sz w:val="22"/>
                <w:szCs w:val="22"/>
                <w:lang w:eastAsia="en-US"/>
              </w:rPr>
              <w:t>est świadomy istnienia moralnego i etycznego wymiaru zagrożeń środowisk wychowawczych, samodzielnie poszukuje optymalnych rozwiązań w odni</w:t>
            </w:r>
            <w:r>
              <w:rPr>
                <w:sz w:val="22"/>
                <w:szCs w:val="22"/>
                <w:lang w:eastAsia="en-US"/>
              </w:rPr>
              <w:t>esieniu do praktyki edukacyjnej;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0C2A17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K1P_K02</w:t>
            </w:r>
          </w:p>
        </w:tc>
      </w:tr>
      <w:tr w:rsidR="00511B25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1B25" w:rsidRPr="00742916" w:rsidRDefault="00190A66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1B25" w:rsidRPr="00AE6DC0" w:rsidRDefault="00190A66" w:rsidP="00AE6DC0">
            <w:pPr>
              <w:rPr>
                <w:sz w:val="24"/>
                <w:szCs w:val="24"/>
              </w:rPr>
            </w:pPr>
            <w:r w:rsidRPr="008358F1">
              <w:rPr>
                <w:sz w:val="22"/>
                <w:szCs w:val="22"/>
                <w:lang w:eastAsia="en-US"/>
              </w:rPr>
              <w:t>odpowiedzialnie i samodzielnie przygotowuje się do pracy pedagogicznej, potrafi określić priorytety służące realizacji zadań.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1B25" w:rsidRPr="00742916" w:rsidRDefault="000C2A17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511B25">
        <w:tc>
          <w:tcPr>
            <w:tcW w:w="10008" w:type="dxa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511B25">
        <w:tc>
          <w:tcPr>
            <w:tcW w:w="10008" w:type="dxa"/>
            <w:shd w:val="pct15" w:color="auto" w:fill="FFFFFF"/>
          </w:tcPr>
          <w:p w:rsidR="00D62D5D" w:rsidRPr="00742916" w:rsidRDefault="00D62D5D" w:rsidP="00511B2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511B25">
        <w:tc>
          <w:tcPr>
            <w:tcW w:w="10008" w:type="dxa"/>
          </w:tcPr>
          <w:p w:rsidR="00D62D5D" w:rsidRPr="00742916" w:rsidRDefault="00D62D5D" w:rsidP="00511B25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511B25">
        <w:tc>
          <w:tcPr>
            <w:tcW w:w="10008" w:type="dxa"/>
            <w:shd w:val="pct15" w:color="auto" w:fill="FFFFFF"/>
          </w:tcPr>
          <w:p w:rsidR="00D62D5D" w:rsidRPr="00742916" w:rsidRDefault="00D62D5D" w:rsidP="00511B2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511B25">
        <w:tc>
          <w:tcPr>
            <w:tcW w:w="10008" w:type="dxa"/>
          </w:tcPr>
          <w:p w:rsidR="00896504" w:rsidRDefault="00896504" w:rsidP="00896504">
            <w:pPr>
              <w:rPr>
                <w:sz w:val="24"/>
                <w:szCs w:val="24"/>
              </w:rPr>
            </w:pPr>
          </w:p>
          <w:p w:rsidR="00896504" w:rsidRPr="00896504" w:rsidRDefault="00896504" w:rsidP="00896504">
            <w:pPr>
              <w:rPr>
                <w:sz w:val="24"/>
                <w:szCs w:val="24"/>
              </w:rPr>
            </w:pPr>
            <w:r w:rsidRPr="00896504">
              <w:rPr>
                <w:sz w:val="24"/>
                <w:szCs w:val="24"/>
              </w:rPr>
              <w:t>Wyjaśnienie podstawowych pojęć: patologia, zagrożenie, wsparcie społeczne, diagnoza, profilaktyka.</w:t>
            </w:r>
          </w:p>
          <w:p w:rsidR="00896504" w:rsidRPr="00896504" w:rsidRDefault="00896504" w:rsidP="00896504">
            <w:pPr>
              <w:rPr>
                <w:sz w:val="24"/>
                <w:szCs w:val="24"/>
              </w:rPr>
            </w:pPr>
            <w:r w:rsidRPr="00896504">
              <w:rPr>
                <w:sz w:val="24"/>
                <w:szCs w:val="24"/>
              </w:rPr>
              <w:t>Typologia środowisk i ich wpływ na wychowanie człowieka.</w:t>
            </w:r>
          </w:p>
          <w:p w:rsidR="00896504" w:rsidRPr="00896504" w:rsidRDefault="00896504" w:rsidP="00896504">
            <w:pPr>
              <w:rPr>
                <w:sz w:val="24"/>
                <w:szCs w:val="24"/>
              </w:rPr>
            </w:pPr>
            <w:r w:rsidRPr="00896504">
              <w:rPr>
                <w:sz w:val="24"/>
                <w:szCs w:val="24"/>
              </w:rPr>
              <w:t>Etiologia zagrożeń i patologii wśród dzieci i młodzieży.</w:t>
            </w:r>
          </w:p>
          <w:p w:rsidR="00896504" w:rsidRPr="00896504" w:rsidRDefault="00896504" w:rsidP="00896504">
            <w:pPr>
              <w:rPr>
                <w:sz w:val="24"/>
                <w:szCs w:val="24"/>
              </w:rPr>
            </w:pPr>
            <w:r w:rsidRPr="00896504">
              <w:rPr>
                <w:sz w:val="24"/>
                <w:szCs w:val="24"/>
              </w:rPr>
              <w:t>Zagrożenie dzieci i młodzieży tkwiące w rodzinie.</w:t>
            </w:r>
          </w:p>
          <w:p w:rsidR="00896504" w:rsidRPr="00896504" w:rsidRDefault="00896504" w:rsidP="00896504">
            <w:pPr>
              <w:rPr>
                <w:sz w:val="24"/>
                <w:szCs w:val="24"/>
              </w:rPr>
            </w:pPr>
            <w:r w:rsidRPr="00896504">
              <w:rPr>
                <w:sz w:val="24"/>
                <w:szCs w:val="24"/>
              </w:rPr>
              <w:t>Zagrożenie w środowisku społeczno-wychowawczym szkoły.</w:t>
            </w:r>
          </w:p>
          <w:p w:rsidR="00896504" w:rsidRPr="00896504" w:rsidRDefault="00896504" w:rsidP="00896504">
            <w:pPr>
              <w:rPr>
                <w:sz w:val="24"/>
                <w:szCs w:val="24"/>
              </w:rPr>
            </w:pPr>
            <w:r w:rsidRPr="00896504">
              <w:rPr>
                <w:sz w:val="24"/>
                <w:szCs w:val="24"/>
              </w:rPr>
              <w:t>Zagrożenia wśród młodzieży w grupie rówieśniczej.</w:t>
            </w:r>
          </w:p>
          <w:p w:rsidR="00896504" w:rsidRPr="00896504" w:rsidRDefault="00896504" w:rsidP="00896504">
            <w:pPr>
              <w:rPr>
                <w:sz w:val="24"/>
                <w:szCs w:val="24"/>
              </w:rPr>
            </w:pPr>
            <w:r w:rsidRPr="00896504">
              <w:rPr>
                <w:sz w:val="24"/>
                <w:szCs w:val="24"/>
              </w:rPr>
              <w:t>Zagrożenia w świecie najnowszych technologii.</w:t>
            </w:r>
          </w:p>
          <w:p w:rsidR="00896504" w:rsidRPr="00896504" w:rsidRDefault="00896504" w:rsidP="00896504">
            <w:pPr>
              <w:rPr>
                <w:sz w:val="24"/>
                <w:szCs w:val="24"/>
              </w:rPr>
            </w:pPr>
            <w:r w:rsidRPr="00896504">
              <w:rPr>
                <w:sz w:val="24"/>
                <w:szCs w:val="24"/>
              </w:rPr>
              <w:t>Zagrożenia globalne i lokalne.</w:t>
            </w:r>
          </w:p>
          <w:p w:rsidR="00896504" w:rsidRPr="00896504" w:rsidRDefault="00896504" w:rsidP="00896504">
            <w:pPr>
              <w:rPr>
                <w:sz w:val="24"/>
                <w:szCs w:val="24"/>
              </w:rPr>
            </w:pPr>
            <w:r w:rsidRPr="00896504">
              <w:rPr>
                <w:sz w:val="24"/>
                <w:szCs w:val="24"/>
              </w:rPr>
              <w:t>Uwarunkowania procesu diagnostycznego.</w:t>
            </w:r>
          </w:p>
          <w:p w:rsidR="00896504" w:rsidRPr="00896504" w:rsidRDefault="00896504" w:rsidP="00896504">
            <w:pPr>
              <w:rPr>
                <w:sz w:val="24"/>
                <w:szCs w:val="24"/>
              </w:rPr>
            </w:pPr>
            <w:r w:rsidRPr="00896504">
              <w:rPr>
                <w:sz w:val="24"/>
                <w:szCs w:val="24"/>
              </w:rPr>
              <w:t>Podstawowe techniki i narzędzia diagnostyczne stosowane w praktyce edukacyjnej.</w:t>
            </w:r>
          </w:p>
          <w:p w:rsidR="00896504" w:rsidRPr="00896504" w:rsidRDefault="00896504" w:rsidP="00896504">
            <w:pPr>
              <w:rPr>
                <w:sz w:val="24"/>
                <w:szCs w:val="24"/>
              </w:rPr>
            </w:pPr>
            <w:r w:rsidRPr="00896504">
              <w:rPr>
                <w:sz w:val="24"/>
                <w:szCs w:val="24"/>
              </w:rPr>
              <w:t>Instytucje diagnozujące środowisko.</w:t>
            </w:r>
          </w:p>
          <w:p w:rsidR="00D62D5D" w:rsidRPr="00C75B65" w:rsidRDefault="00D62D5D" w:rsidP="00AE6DC0">
            <w:pPr>
              <w:rPr>
                <w:sz w:val="22"/>
                <w:szCs w:val="22"/>
              </w:rPr>
            </w:pPr>
          </w:p>
        </w:tc>
      </w:tr>
      <w:tr w:rsidR="00D62D5D" w:rsidRPr="00742916" w:rsidTr="00511B25">
        <w:tc>
          <w:tcPr>
            <w:tcW w:w="10008" w:type="dxa"/>
            <w:shd w:val="pct15" w:color="auto" w:fill="FFFFFF"/>
          </w:tcPr>
          <w:p w:rsidR="00D62D5D" w:rsidRPr="00742916" w:rsidRDefault="00D62D5D" w:rsidP="00511B2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511B25">
        <w:tc>
          <w:tcPr>
            <w:tcW w:w="10008" w:type="dxa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</w:tr>
      <w:tr w:rsidR="00D62D5D" w:rsidRPr="00742916" w:rsidTr="00511B25">
        <w:tc>
          <w:tcPr>
            <w:tcW w:w="10008" w:type="dxa"/>
            <w:shd w:val="pct15" w:color="auto" w:fill="FFFFFF"/>
          </w:tcPr>
          <w:p w:rsidR="00D62D5D" w:rsidRPr="00742916" w:rsidRDefault="00D62D5D" w:rsidP="00511B2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511B25">
        <w:tc>
          <w:tcPr>
            <w:tcW w:w="10008" w:type="dxa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</w:tr>
      <w:tr w:rsidR="00D62D5D" w:rsidRPr="00742916" w:rsidTr="00511B25">
        <w:tc>
          <w:tcPr>
            <w:tcW w:w="10008" w:type="dxa"/>
            <w:shd w:val="clear" w:color="auto" w:fill="D9D9D9"/>
          </w:tcPr>
          <w:p w:rsidR="00D62D5D" w:rsidRPr="0012462B" w:rsidRDefault="00D62D5D" w:rsidP="00511B2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511B25">
        <w:tc>
          <w:tcPr>
            <w:tcW w:w="10008" w:type="dxa"/>
          </w:tcPr>
          <w:p w:rsidR="00D62D5D" w:rsidRPr="0012462B" w:rsidRDefault="00D62D5D" w:rsidP="00511B2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11B25">
        <w:tc>
          <w:tcPr>
            <w:tcW w:w="10008" w:type="dxa"/>
            <w:shd w:val="clear" w:color="auto" w:fill="D9D9D9"/>
          </w:tcPr>
          <w:p w:rsidR="00D62D5D" w:rsidRPr="0012462B" w:rsidRDefault="00D62D5D" w:rsidP="00511B2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511B25">
        <w:tc>
          <w:tcPr>
            <w:tcW w:w="10008" w:type="dxa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511B2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511B2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96504" w:rsidRPr="00190A66" w:rsidRDefault="00896504" w:rsidP="00896504">
            <w:pPr>
              <w:rPr>
                <w:sz w:val="24"/>
                <w:szCs w:val="24"/>
              </w:rPr>
            </w:pPr>
            <w:r w:rsidRPr="00190A66">
              <w:rPr>
                <w:sz w:val="24"/>
                <w:szCs w:val="24"/>
              </w:rPr>
              <w:t xml:space="preserve">Pilch T., </w:t>
            </w:r>
            <w:proofErr w:type="spellStart"/>
            <w:r w:rsidRPr="00190A66">
              <w:rPr>
                <w:sz w:val="24"/>
                <w:szCs w:val="24"/>
              </w:rPr>
              <w:t>Leparczyk</w:t>
            </w:r>
            <w:proofErr w:type="spellEnd"/>
            <w:r w:rsidRPr="00190A66">
              <w:rPr>
                <w:sz w:val="24"/>
                <w:szCs w:val="24"/>
              </w:rPr>
              <w:t xml:space="preserve"> I. (red.) </w:t>
            </w:r>
            <w:r w:rsidRPr="00190A66">
              <w:rPr>
                <w:i/>
                <w:sz w:val="24"/>
                <w:szCs w:val="24"/>
              </w:rPr>
              <w:t>Pedagogika społeczna. Człowiek w zmieniającym się świecie</w:t>
            </w:r>
            <w:r w:rsidRPr="00190A66">
              <w:rPr>
                <w:sz w:val="24"/>
                <w:szCs w:val="24"/>
              </w:rPr>
              <w:t>, Warszawa 2003</w:t>
            </w:r>
          </w:p>
          <w:p w:rsidR="00896504" w:rsidRPr="00190A66" w:rsidRDefault="00896504" w:rsidP="00896504">
            <w:pPr>
              <w:rPr>
                <w:sz w:val="24"/>
                <w:szCs w:val="24"/>
              </w:rPr>
            </w:pPr>
            <w:r w:rsidRPr="00190A66">
              <w:rPr>
                <w:sz w:val="24"/>
                <w:szCs w:val="24"/>
              </w:rPr>
              <w:t xml:space="preserve">Kawula S.,  </w:t>
            </w:r>
            <w:proofErr w:type="spellStart"/>
            <w:r w:rsidRPr="00190A66">
              <w:rPr>
                <w:sz w:val="24"/>
                <w:szCs w:val="24"/>
              </w:rPr>
              <w:t>Brągiel</w:t>
            </w:r>
            <w:proofErr w:type="spellEnd"/>
            <w:r w:rsidRPr="00190A66">
              <w:rPr>
                <w:sz w:val="24"/>
                <w:szCs w:val="24"/>
              </w:rPr>
              <w:t xml:space="preserve"> J.,  </w:t>
            </w:r>
            <w:proofErr w:type="spellStart"/>
            <w:r w:rsidRPr="00190A66">
              <w:rPr>
                <w:sz w:val="24"/>
                <w:szCs w:val="24"/>
              </w:rPr>
              <w:t>Janke</w:t>
            </w:r>
            <w:proofErr w:type="spellEnd"/>
            <w:r w:rsidRPr="00190A66">
              <w:rPr>
                <w:sz w:val="24"/>
                <w:szCs w:val="24"/>
              </w:rPr>
              <w:t xml:space="preserve"> A.W.  (red.) </w:t>
            </w:r>
            <w:r w:rsidRPr="00190A66">
              <w:rPr>
                <w:i/>
                <w:sz w:val="24"/>
                <w:szCs w:val="24"/>
              </w:rPr>
              <w:t>Pedagogika rodziny. Obszary, panorama problematyk</w:t>
            </w:r>
            <w:r w:rsidRPr="00190A66">
              <w:rPr>
                <w:sz w:val="24"/>
                <w:szCs w:val="24"/>
              </w:rPr>
              <w:t>i. Toruń 2007</w:t>
            </w:r>
          </w:p>
          <w:p w:rsidR="00896504" w:rsidRPr="00190A66" w:rsidRDefault="00896504" w:rsidP="00896504">
            <w:pPr>
              <w:rPr>
                <w:sz w:val="24"/>
                <w:szCs w:val="24"/>
              </w:rPr>
            </w:pPr>
            <w:r w:rsidRPr="00190A66">
              <w:rPr>
                <w:sz w:val="24"/>
                <w:szCs w:val="24"/>
              </w:rPr>
              <w:t xml:space="preserve">Lepa A., </w:t>
            </w:r>
            <w:r w:rsidRPr="00190A66">
              <w:rPr>
                <w:i/>
                <w:sz w:val="24"/>
                <w:szCs w:val="24"/>
              </w:rPr>
              <w:t>Pedagogika mass mediów</w:t>
            </w:r>
            <w:r w:rsidRPr="00190A66">
              <w:rPr>
                <w:sz w:val="24"/>
                <w:szCs w:val="24"/>
              </w:rPr>
              <w:t>, Łódź 2003</w:t>
            </w:r>
          </w:p>
          <w:p w:rsidR="00896504" w:rsidRPr="00190A66" w:rsidRDefault="00896504" w:rsidP="00896504">
            <w:pPr>
              <w:rPr>
                <w:sz w:val="24"/>
                <w:szCs w:val="24"/>
              </w:rPr>
            </w:pPr>
            <w:r w:rsidRPr="00190A66">
              <w:rPr>
                <w:sz w:val="24"/>
                <w:szCs w:val="24"/>
              </w:rPr>
              <w:t xml:space="preserve">Czerny J., </w:t>
            </w:r>
            <w:r w:rsidRPr="00190A66">
              <w:rPr>
                <w:i/>
                <w:sz w:val="24"/>
                <w:szCs w:val="24"/>
              </w:rPr>
              <w:t>Zagrożenia wychowawcze we współczesnym świecie</w:t>
            </w:r>
            <w:r w:rsidRPr="00190A66">
              <w:rPr>
                <w:sz w:val="24"/>
                <w:szCs w:val="24"/>
              </w:rPr>
              <w:t>, Katowice 1999</w:t>
            </w:r>
          </w:p>
          <w:p w:rsidR="00D62D5D" w:rsidRPr="00190A66" w:rsidRDefault="00896504" w:rsidP="00896504">
            <w:pPr>
              <w:rPr>
                <w:sz w:val="24"/>
                <w:szCs w:val="24"/>
              </w:rPr>
            </w:pPr>
            <w:r w:rsidRPr="00190A66">
              <w:rPr>
                <w:sz w:val="24"/>
                <w:szCs w:val="24"/>
              </w:rPr>
              <w:t xml:space="preserve">Jarosz E. Wysocka E., </w:t>
            </w:r>
            <w:r w:rsidRPr="00190A66">
              <w:rPr>
                <w:i/>
                <w:sz w:val="24"/>
                <w:szCs w:val="24"/>
              </w:rPr>
              <w:t xml:space="preserve">Diagnoza psychopedagogiczna, podstawowe </w:t>
            </w:r>
            <w:r w:rsidRPr="00190A66">
              <w:rPr>
                <w:i/>
                <w:sz w:val="24"/>
                <w:szCs w:val="24"/>
              </w:rPr>
              <w:lastRenderedPageBreak/>
              <w:t xml:space="preserve">problemy i rozwiązania, </w:t>
            </w:r>
            <w:r w:rsidRPr="00190A66">
              <w:rPr>
                <w:sz w:val="24"/>
                <w:szCs w:val="24"/>
              </w:rPr>
              <w:t>Warszawa 2006</w:t>
            </w:r>
          </w:p>
        </w:tc>
      </w:tr>
      <w:tr w:rsidR="00D62D5D" w:rsidRPr="00742916" w:rsidTr="00511B25">
        <w:tc>
          <w:tcPr>
            <w:tcW w:w="2660" w:type="dxa"/>
          </w:tcPr>
          <w:p w:rsidR="00D62D5D" w:rsidRPr="00742916" w:rsidRDefault="00D62D5D" w:rsidP="00511B2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896504" w:rsidRPr="00190A66" w:rsidRDefault="00896504" w:rsidP="00896504">
            <w:pPr>
              <w:ind w:left="72"/>
              <w:rPr>
                <w:iCs/>
                <w:sz w:val="24"/>
                <w:szCs w:val="24"/>
              </w:rPr>
            </w:pPr>
            <w:proofErr w:type="spellStart"/>
            <w:r w:rsidRPr="00190A66">
              <w:rPr>
                <w:iCs/>
                <w:sz w:val="24"/>
                <w:szCs w:val="24"/>
              </w:rPr>
              <w:t>Niemierko</w:t>
            </w:r>
            <w:proofErr w:type="spellEnd"/>
            <w:r w:rsidRPr="00190A66">
              <w:rPr>
                <w:iCs/>
                <w:sz w:val="24"/>
                <w:szCs w:val="24"/>
              </w:rPr>
              <w:t xml:space="preserve"> B. </w:t>
            </w:r>
            <w:r w:rsidRPr="00190A66">
              <w:rPr>
                <w:i/>
                <w:iCs/>
                <w:sz w:val="24"/>
                <w:szCs w:val="24"/>
              </w:rPr>
              <w:t>Diagnostyka edukacyjna. Podręcznik akademicki,</w:t>
            </w:r>
            <w:r w:rsidRPr="00190A66">
              <w:rPr>
                <w:iCs/>
                <w:sz w:val="24"/>
                <w:szCs w:val="24"/>
              </w:rPr>
              <w:t xml:space="preserve"> Warszawa 2009</w:t>
            </w:r>
          </w:p>
          <w:p w:rsidR="00896504" w:rsidRPr="00190A66" w:rsidRDefault="00896504" w:rsidP="00896504">
            <w:pPr>
              <w:ind w:left="72"/>
              <w:rPr>
                <w:iCs/>
                <w:sz w:val="24"/>
                <w:szCs w:val="24"/>
              </w:rPr>
            </w:pPr>
            <w:proofErr w:type="spellStart"/>
            <w:r w:rsidRPr="00190A66">
              <w:rPr>
                <w:iCs/>
                <w:sz w:val="24"/>
                <w:szCs w:val="24"/>
              </w:rPr>
              <w:t>Łobacz</w:t>
            </w:r>
            <w:proofErr w:type="spellEnd"/>
            <w:r w:rsidRPr="00190A66">
              <w:rPr>
                <w:iCs/>
                <w:sz w:val="24"/>
                <w:szCs w:val="24"/>
              </w:rPr>
              <w:t xml:space="preserve"> M., Telewizja – szanse i zagrożenia wychowawcze. Tychy 2007</w:t>
            </w:r>
          </w:p>
          <w:p w:rsidR="00D62D5D" w:rsidRPr="00190A66" w:rsidRDefault="00896504" w:rsidP="00896504">
            <w:pPr>
              <w:ind w:left="72"/>
              <w:rPr>
                <w:sz w:val="24"/>
                <w:szCs w:val="24"/>
              </w:rPr>
            </w:pPr>
            <w:r w:rsidRPr="00190A66">
              <w:rPr>
                <w:iCs/>
                <w:sz w:val="24"/>
                <w:szCs w:val="24"/>
              </w:rPr>
              <w:t xml:space="preserve">Izdebska J., </w:t>
            </w:r>
            <w:r w:rsidRPr="00190A66">
              <w:rPr>
                <w:i/>
                <w:iCs/>
                <w:sz w:val="24"/>
                <w:szCs w:val="24"/>
              </w:rPr>
              <w:t>Dziecko w rodzinie u progu XXI wieku: nadzieje i niepokoje</w:t>
            </w:r>
            <w:r w:rsidRPr="00190A66">
              <w:rPr>
                <w:iCs/>
                <w:sz w:val="24"/>
                <w:szCs w:val="24"/>
              </w:rPr>
              <w:t>,  Białystok 2000</w:t>
            </w:r>
          </w:p>
        </w:tc>
      </w:tr>
      <w:tr w:rsidR="00D62D5D" w:rsidRPr="00742916" w:rsidTr="00511B25">
        <w:tc>
          <w:tcPr>
            <w:tcW w:w="2660" w:type="dxa"/>
          </w:tcPr>
          <w:p w:rsidR="00D62D5D" w:rsidRPr="00BC3779" w:rsidRDefault="00D62D5D" w:rsidP="00511B2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62D5D" w:rsidRPr="00190A66" w:rsidRDefault="00896504" w:rsidP="00190A66">
            <w:pPr>
              <w:ind w:left="72"/>
              <w:rPr>
                <w:sz w:val="24"/>
                <w:szCs w:val="24"/>
              </w:rPr>
            </w:pPr>
            <w:r w:rsidRPr="00190A66">
              <w:rPr>
                <w:sz w:val="24"/>
                <w:szCs w:val="24"/>
              </w:rPr>
              <w:t>Dyskusja, burza mózgów, analiza indywidualnych przypadków, ćwiczenia praktyczne.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511B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511B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511B25">
            <w:pPr>
              <w:jc w:val="center"/>
              <w:rPr>
                <w:sz w:val="18"/>
                <w:szCs w:val="18"/>
              </w:rPr>
            </w:pPr>
          </w:p>
          <w:p w:rsidR="00D62D5D" w:rsidRDefault="00D62D5D" w:rsidP="00511B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D62D5D" w:rsidTr="00511B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190A66" w:rsidRDefault="00190A66" w:rsidP="00511B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Dyskusja, ćw. praktyczne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AE6DC0" w:rsidRDefault="00AE6DC0" w:rsidP="00190A66">
            <w:pPr>
              <w:rPr>
                <w:sz w:val="24"/>
                <w:szCs w:val="24"/>
              </w:rPr>
            </w:pPr>
            <w:r w:rsidRPr="00AE6DC0">
              <w:rPr>
                <w:sz w:val="24"/>
                <w:szCs w:val="24"/>
              </w:rPr>
              <w:t>01</w:t>
            </w:r>
            <w:r w:rsidR="00190A66">
              <w:rPr>
                <w:sz w:val="24"/>
                <w:szCs w:val="24"/>
              </w:rPr>
              <w:t xml:space="preserve"> - 07</w:t>
            </w:r>
          </w:p>
        </w:tc>
      </w:tr>
      <w:tr w:rsidR="00D62D5D" w:rsidTr="00511B25">
        <w:tc>
          <w:tcPr>
            <w:tcW w:w="8208" w:type="dxa"/>
            <w:gridSpan w:val="2"/>
          </w:tcPr>
          <w:p w:rsidR="00D62D5D" w:rsidRPr="00190A66" w:rsidRDefault="00896504" w:rsidP="00511B25">
            <w:pPr>
              <w:rPr>
                <w:sz w:val="24"/>
                <w:szCs w:val="24"/>
              </w:rPr>
            </w:pPr>
            <w:r w:rsidRPr="00190A66">
              <w:rPr>
                <w:sz w:val="24"/>
                <w:szCs w:val="24"/>
              </w:rPr>
              <w:t xml:space="preserve">Prezentacja </w:t>
            </w:r>
            <w:r w:rsidR="00190A66">
              <w:rPr>
                <w:sz w:val="24"/>
                <w:szCs w:val="24"/>
              </w:rPr>
              <w:t xml:space="preserve">multimedialna, praca w grupach, </w:t>
            </w:r>
            <w:r w:rsidR="00190A66" w:rsidRPr="00190A66">
              <w:rPr>
                <w:sz w:val="24"/>
                <w:szCs w:val="24"/>
              </w:rPr>
              <w:t>analiza indywidualnych przypadków</w:t>
            </w:r>
          </w:p>
        </w:tc>
        <w:tc>
          <w:tcPr>
            <w:tcW w:w="1800" w:type="dxa"/>
          </w:tcPr>
          <w:p w:rsidR="00D62D5D" w:rsidRPr="00AE6DC0" w:rsidRDefault="00190A66" w:rsidP="00AE6D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01 - 05</w:t>
            </w:r>
          </w:p>
        </w:tc>
      </w:tr>
      <w:tr w:rsidR="00D62D5D" w:rsidTr="00511B25">
        <w:tc>
          <w:tcPr>
            <w:tcW w:w="8208" w:type="dxa"/>
            <w:gridSpan w:val="2"/>
          </w:tcPr>
          <w:p w:rsidR="00D62D5D" w:rsidRPr="00190A66" w:rsidRDefault="00896504" w:rsidP="00511B25">
            <w:pPr>
              <w:rPr>
                <w:sz w:val="24"/>
                <w:szCs w:val="24"/>
              </w:rPr>
            </w:pPr>
            <w:r w:rsidRPr="00190A66">
              <w:rPr>
                <w:sz w:val="24"/>
                <w:szCs w:val="24"/>
              </w:rPr>
              <w:t>Diagnoza indywidualnego przypadku</w:t>
            </w:r>
          </w:p>
        </w:tc>
        <w:tc>
          <w:tcPr>
            <w:tcW w:w="1800" w:type="dxa"/>
          </w:tcPr>
          <w:p w:rsidR="00D62D5D" w:rsidRPr="00AE6DC0" w:rsidRDefault="00473287" w:rsidP="00511B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90A66">
              <w:rPr>
                <w:sz w:val="24"/>
                <w:szCs w:val="24"/>
              </w:rPr>
              <w:t>3 - 06</w:t>
            </w:r>
          </w:p>
        </w:tc>
      </w:tr>
      <w:tr w:rsidR="00D62D5D" w:rsidTr="00511B25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AE6DC0" w:rsidRDefault="00D62D5D" w:rsidP="00511B25">
            <w:pPr>
              <w:rPr>
                <w:sz w:val="24"/>
                <w:szCs w:val="24"/>
              </w:rPr>
            </w:pPr>
            <w:r w:rsidRPr="00AE6DC0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AE6DC0" w:rsidRPr="00AE6DC0" w:rsidRDefault="000B414A" w:rsidP="00AE6DC0">
            <w:pPr>
              <w:rPr>
                <w:sz w:val="24"/>
                <w:szCs w:val="24"/>
              </w:rPr>
            </w:pPr>
            <w:proofErr w:type="spellStart"/>
            <w:r w:rsidRPr="00AE6DC0">
              <w:rPr>
                <w:sz w:val="24"/>
                <w:szCs w:val="24"/>
              </w:rPr>
              <w:t>Zal</w:t>
            </w:r>
            <w:proofErr w:type="spellEnd"/>
            <w:r w:rsidRPr="00AE6DC0">
              <w:rPr>
                <w:sz w:val="24"/>
                <w:szCs w:val="24"/>
              </w:rPr>
              <w:t>.</w:t>
            </w:r>
            <w:r w:rsidR="00AE6DC0" w:rsidRPr="00AE6DC0">
              <w:rPr>
                <w:sz w:val="24"/>
                <w:szCs w:val="24"/>
              </w:rPr>
              <w:t xml:space="preserve"> </w:t>
            </w:r>
          </w:p>
          <w:p w:rsidR="00AE6DC0" w:rsidRPr="00AE6DC0" w:rsidRDefault="00AE6DC0" w:rsidP="00AE6DC0">
            <w:pPr>
              <w:rPr>
                <w:sz w:val="24"/>
                <w:szCs w:val="24"/>
              </w:rPr>
            </w:pPr>
            <w:r w:rsidRPr="00AE6DC0">
              <w:rPr>
                <w:sz w:val="24"/>
                <w:szCs w:val="24"/>
              </w:rPr>
              <w:t>- kolokwium</w:t>
            </w:r>
          </w:p>
          <w:p w:rsidR="00D62D5D" w:rsidRPr="00AE6DC0" w:rsidRDefault="00D62D5D" w:rsidP="00190A66">
            <w:pPr>
              <w:rPr>
                <w:sz w:val="24"/>
                <w:szCs w:val="24"/>
              </w:rPr>
            </w:pP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511B2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511B25">
            <w:pPr>
              <w:jc w:val="center"/>
              <w:rPr>
                <w:b/>
              </w:rPr>
            </w:pPr>
          </w:p>
          <w:p w:rsidR="00D62D5D" w:rsidRPr="00742916" w:rsidRDefault="00D62D5D" w:rsidP="00511B2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511B25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511B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511B25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511B2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511B2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511B2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544B48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544B48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544B48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903F80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44B48">
              <w:rPr>
                <w:sz w:val="24"/>
                <w:szCs w:val="24"/>
              </w:rPr>
              <w:t>0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544B48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44B48">
              <w:rPr>
                <w:sz w:val="24"/>
                <w:szCs w:val="24"/>
              </w:rPr>
              <w:t>5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544B48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903F80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44B48">
              <w:rPr>
                <w:sz w:val="24"/>
                <w:szCs w:val="24"/>
              </w:rPr>
              <w:t>0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544B48" w:rsidP="00511B2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D62D5D" w:rsidRPr="00742916" w:rsidRDefault="00544B48" w:rsidP="00511B2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D62D5D" w:rsidRPr="00742916" w:rsidTr="00511B25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511B2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544B48" w:rsidP="00511B2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511B25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511B2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544B48" w:rsidP="00511B2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511B2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544B48" w:rsidP="00511B2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511B2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DE1089" w:rsidP="00511B2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</w:tbl>
    <w:p w:rsidR="00C94F3E" w:rsidRDefault="00C94F3E"/>
    <w:sectPr w:rsidR="00C94F3E" w:rsidSect="00190A6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80E4C"/>
    <w:multiLevelType w:val="hybridMultilevel"/>
    <w:tmpl w:val="009CB67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004FE6"/>
    <w:multiLevelType w:val="hybridMultilevel"/>
    <w:tmpl w:val="C73AA23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D924AB3"/>
    <w:multiLevelType w:val="hybridMultilevel"/>
    <w:tmpl w:val="EDD0F06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5266348"/>
    <w:multiLevelType w:val="hybridMultilevel"/>
    <w:tmpl w:val="22FC801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CAE6F49"/>
    <w:multiLevelType w:val="hybridMultilevel"/>
    <w:tmpl w:val="ECECC05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B414A"/>
    <w:rsid w:val="000C2A17"/>
    <w:rsid w:val="000E7635"/>
    <w:rsid w:val="00171949"/>
    <w:rsid w:val="00190A66"/>
    <w:rsid w:val="00292893"/>
    <w:rsid w:val="00346E51"/>
    <w:rsid w:val="003A1788"/>
    <w:rsid w:val="003E7A7E"/>
    <w:rsid w:val="003F403D"/>
    <w:rsid w:val="00473287"/>
    <w:rsid w:val="00511B25"/>
    <w:rsid w:val="00534D91"/>
    <w:rsid w:val="00544B48"/>
    <w:rsid w:val="00585324"/>
    <w:rsid w:val="0063334D"/>
    <w:rsid w:val="006A78F5"/>
    <w:rsid w:val="006B548D"/>
    <w:rsid w:val="006C7DB2"/>
    <w:rsid w:val="00713AD5"/>
    <w:rsid w:val="00741326"/>
    <w:rsid w:val="00896504"/>
    <w:rsid w:val="008D5A87"/>
    <w:rsid w:val="00900650"/>
    <w:rsid w:val="00903F80"/>
    <w:rsid w:val="00993744"/>
    <w:rsid w:val="009A7959"/>
    <w:rsid w:val="00AE5499"/>
    <w:rsid w:val="00AE6DC0"/>
    <w:rsid w:val="00B65465"/>
    <w:rsid w:val="00B673E5"/>
    <w:rsid w:val="00C94F3E"/>
    <w:rsid w:val="00CF3D2D"/>
    <w:rsid w:val="00CF598C"/>
    <w:rsid w:val="00D30D27"/>
    <w:rsid w:val="00D62D5D"/>
    <w:rsid w:val="00D76676"/>
    <w:rsid w:val="00D828D1"/>
    <w:rsid w:val="00DE1089"/>
    <w:rsid w:val="00EA2BC5"/>
    <w:rsid w:val="00ED2D76"/>
    <w:rsid w:val="00F14E1A"/>
    <w:rsid w:val="00F357A7"/>
    <w:rsid w:val="00F633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AE6DC0"/>
    <w:pPr>
      <w:spacing w:before="100" w:beforeAutospacing="1" w:after="119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896504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896504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762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3</cp:revision>
  <dcterms:created xsi:type="dcterms:W3CDTF">2018-12-14T09:50:00Z</dcterms:created>
  <dcterms:modified xsi:type="dcterms:W3CDTF">2018-12-17T00:16:00Z</dcterms:modified>
</cp:coreProperties>
</file>